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CC98C" w14:textId="77777777" w:rsidR="004E089C" w:rsidRPr="004E089C" w:rsidRDefault="004E089C" w:rsidP="004E089C">
      <w:r w:rsidRPr="004E089C">
        <w:t>Általános Szerződési Feltételek</w:t>
      </w:r>
    </w:p>
    <w:p w14:paraId="07ECD282" w14:textId="77777777" w:rsidR="004E089C" w:rsidRPr="004E089C" w:rsidRDefault="004E089C" w:rsidP="004E089C">
      <w:r w:rsidRPr="004E089C">
        <w:t> </w:t>
      </w:r>
      <w:r w:rsidRPr="004E089C">
        <w:rPr>
          <w:b/>
          <w:bCs/>
        </w:rPr>
        <w:t>www.smartart4you.hu</w:t>
      </w:r>
    </w:p>
    <w:p w14:paraId="2354861E" w14:textId="77777777" w:rsidR="004E089C" w:rsidRPr="004E089C" w:rsidRDefault="004E089C" w:rsidP="004E089C">
      <w:r w:rsidRPr="004E089C">
        <w:t>Az Általános Szerződési Feltételek (továbbiakban: ÁSZF) kizárólag elektronikus formában kerül megkötésre azzal, hogy amikor a vásárlás megtörténik, akkor az ÁSZF-ben szereplő feltételeket a vevő elfogadja.</w:t>
      </w:r>
      <w:r w:rsidRPr="004E089C">
        <w:br/>
        <w:t>Az ÁSZF nem minősül írásbeli szerződésnek, magyar nyelven íródik, magatartási kódex hatálya alá nem tartozik. A webáruház működésével, megrendelési és letöltési folyamatával kapcsolatosan felmerülő kérdések esetén a nikoletterdelyi.com weboldalon megadott elérhetőségeinken rendelkezésére állunk.</w:t>
      </w:r>
      <w:r w:rsidRPr="004E089C">
        <w:br/>
        <w:t>Jelen ÁSZF hatálya az. 1. pontban részletezett Szolgáltató weblapján üzemeltetett webáruházhoz kapcsolódó jogviszonyokra terjed ki.</w:t>
      </w:r>
    </w:p>
    <w:p w14:paraId="7CA9EBE9" w14:textId="77777777" w:rsidR="004E089C" w:rsidRPr="004E089C" w:rsidRDefault="004E089C" w:rsidP="004E089C">
      <w:pPr>
        <w:numPr>
          <w:ilvl w:val="0"/>
          <w:numId w:val="1"/>
        </w:numPr>
      </w:pPr>
      <w:r w:rsidRPr="004E089C">
        <w:rPr>
          <w:b/>
          <w:bCs/>
        </w:rPr>
        <w:t>Szolgáltató adatai:</w:t>
      </w:r>
    </w:p>
    <w:p w14:paraId="1DCC40A2" w14:textId="77777777" w:rsidR="004E089C" w:rsidRPr="004E089C" w:rsidRDefault="004E089C" w:rsidP="004E089C">
      <w:r w:rsidRPr="004E089C">
        <w:t>A szolgáltató neve: </w:t>
      </w:r>
      <w:r w:rsidRPr="004E089C">
        <w:rPr>
          <w:b/>
          <w:bCs/>
        </w:rPr>
        <w:t>KÁSA RENÁTA E.V.</w:t>
      </w:r>
      <w:r w:rsidRPr="004E089C">
        <w:br/>
        <w:t>A szolgáltató székhelye: </w:t>
      </w:r>
      <w:r w:rsidRPr="004E089C">
        <w:rPr>
          <w:b/>
          <w:bCs/>
        </w:rPr>
        <w:t>8900 ZALAEGERSZEG PAIS DEZSŐ UTCA 3.</w:t>
      </w:r>
      <w:r w:rsidRPr="004E089C">
        <w:br/>
        <w:t>A szolgáltató elérhetősége, az igénybe vevőkkel való kapcsolattartásra szolgáló, rendszeresen</w:t>
      </w:r>
      <w:r w:rsidRPr="004E089C">
        <w:br/>
        <w:t>használt elektronikus levelezési címe: </w:t>
      </w:r>
      <w:r w:rsidRPr="004E089C">
        <w:rPr>
          <w:b/>
          <w:bCs/>
        </w:rPr>
        <w:t>hello@smartart4you.hu</w:t>
      </w:r>
      <w:r w:rsidRPr="004E089C">
        <w:br/>
        <w:t>Adószáma: </w:t>
      </w:r>
      <w:r w:rsidRPr="004E089C">
        <w:rPr>
          <w:b/>
          <w:bCs/>
        </w:rPr>
        <w:t>57295240-1-40</w:t>
      </w:r>
      <w:r w:rsidRPr="004E089C">
        <w:br/>
        <w:t xml:space="preserve">Nyilvántartási </w:t>
      </w:r>
      <w:proofErr w:type="gramStart"/>
      <w:r w:rsidRPr="004E089C">
        <w:t>szám:  </w:t>
      </w:r>
      <w:r w:rsidRPr="004E089C">
        <w:rPr>
          <w:b/>
          <w:bCs/>
        </w:rPr>
        <w:t>55909600</w:t>
      </w:r>
      <w:proofErr w:type="gramEnd"/>
      <w:r w:rsidRPr="004E089C">
        <w:br/>
        <w:t>Telefonszáma: </w:t>
      </w:r>
      <w:r w:rsidRPr="004E089C">
        <w:rPr>
          <w:b/>
          <w:bCs/>
        </w:rPr>
        <w:t>+36306823900</w:t>
      </w:r>
      <w:r w:rsidRPr="004E089C">
        <w:br/>
        <w:t>A tárhelyszolgáltató neve, címe: </w:t>
      </w:r>
      <w:r w:rsidRPr="004E089C">
        <w:rPr>
          <w:b/>
          <w:bCs/>
        </w:rPr>
        <w:t>WEBPARK KFT.</w:t>
      </w:r>
    </w:p>
    <w:p w14:paraId="3FD84B69" w14:textId="77777777" w:rsidR="004E089C" w:rsidRPr="004E089C" w:rsidRDefault="004E089C" w:rsidP="004E089C">
      <w:pPr>
        <w:numPr>
          <w:ilvl w:val="0"/>
          <w:numId w:val="2"/>
        </w:numPr>
      </w:pPr>
      <w:r w:rsidRPr="004E089C">
        <w:t>Alapvető rendelkezések:</w:t>
      </w:r>
    </w:p>
    <w:p w14:paraId="67D1DCB3" w14:textId="77777777" w:rsidR="004E089C" w:rsidRPr="004E089C" w:rsidRDefault="004E089C" w:rsidP="004E089C">
      <w:r w:rsidRPr="004E089C">
        <w:t>2.1. A jelen ÁSZF 2021. július hó 2. napjától hatályos és visszavonásig hatályban marad.</w:t>
      </w:r>
      <w:r w:rsidRPr="004E089C">
        <w:br/>
        <w:t>A Szolgáltató jogosult egyoldalúan módosítani az ÁSZF-</w:t>
      </w:r>
      <w:proofErr w:type="spellStart"/>
      <w:r w:rsidRPr="004E089C">
        <w:t>et</w:t>
      </w:r>
      <w:proofErr w:type="spellEnd"/>
      <w:r w:rsidRPr="004E089C">
        <w:t>. A módosításokat a Szolgáltató azok hatályba lépése előtt 15 (tizenöt) nappal a weboldalakon közzéteszi.</w:t>
      </w:r>
      <w:r w:rsidRPr="004E089C">
        <w:br/>
        <w:t>Felhasználónak joga van arra, hogy ha és amennyiben a módosított ÁSZF-</w:t>
      </w:r>
      <w:proofErr w:type="spellStart"/>
      <w:r w:rsidRPr="004E089C">
        <w:t>et</w:t>
      </w:r>
      <w:proofErr w:type="spellEnd"/>
      <w:r w:rsidRPr="004E089C">
        <w:t xml:space="preserve"> nem kívánja elfogadni, úgy azt annak hatálybalépéséig a Szolgáltatóhoz intézett egyoldalú nyilatkozatával, azonnali hatállyal felmondja. Amennyiben a Felhasználó a módosított ÁSZF hatálybalépéséig a szerződést nem mondja fel, úgy az ÁSZF a módosított tartalommal marad hatályban az ő vonatkozásában.</w:t>
      </w:r>
    </w:p>
    <w:p w14:paraId="790CABE5" w14:textId="77777777" w:rsidR="004E089C" w:rsidRPr="004E089C" w:rsidRDefault="004E089C" w:rsidP="004E089C">
      <w:r w:rsidRPr="004E089C">
        <w:t xml:space="preserve">2.2. Amennyiben a webáruház nem regisztrált felhasználója (a továbbiakban: Látogató) a Szolgáltató által üzemeltetett webáruház oldalára belép vagy annak tartalmát bármilyen módon olvassa –, akkor az ÁSZF </w:t>
      </w:r>
      <w:proofErr w:type="spellStart"/>
      <w:r w:rsidRPr="004E089C">
        <w:t>ben</w:t>
      </w:r>
      <w:proofErr w:type="spellEnd"/>
      <w:r w:rsidRPr="004E089C">
        <w:t xml:space="preserve"> és az Adatkezelési tájékoztatóban foglaltakat magára nézve kötelezőnek ismeri el. Amennyiben a Látogató nem fogadja el a feltételeket, nem jogosult a webáruház tartalmának megtekintésére.</w:t>
      </w:r>
    </w:p>
    <w:p w14:paraId="762B6D78" w14:textId="77777777" w:rsidR="004E089C" w:rsidRPr="004E089C" w:rsidRDefault="004E089C" w:rsidP="004E089C">
      <w:r w:rsidRPr="004E089C">
        <w:t xml:space="preserve">2.3. A Szolgáltató fenntart magának minden jogot a webáruház weboldala, annak bármely részlete és az azon megjelenő tartalmak tekintetében. Tilos a webáruház </w:t>
      </w:r>
      <w:r w:rsidRPr="004E089C">
        <w:lastRenderedPageBreak/>
        <w:t>weboldalán megjelenő tartalmak, képek, grafikák, szövegek vagy azok bármely részletének letöltése, másolása, lefényképezése, elektronikus vagy papíralapú tárolása, feldolgozása, megjelentetése és értékesítése a Szolgáltató írásos hozzájárulása nélkül.</w:t>
      </w:r>
    </w:p>
    <w:p w14:paraId="7B138967" w14:textId="77777777" w:rsidR="004E089C" w:rsidRPr="004E089C" w:rsidRDefault="004E089C" w:rsidP="004E089C">
      <w:r w:rsidRPr="004E089C">
        <w:t>2.4. A Szolgáltató előzetesen hozzájárul azon adatok letöltéséhez, tárolásához, amelyek a webáruházban megjelenő termékek megrendeléséhez szükségesek és ehhez az oldal legális</w:t>
      </w:r>
      <w:r w:rsidRPr="004E089C">
        <w:br/>
        <w:t xml:space="preserve">2 lehetőséget kínál fel, pl.: kosártartalom letöltése, termékek nyomtatási képe, letölthető hanganyagok, </w:t>
      </w:r>
      <w:proofErr w:type="gramStart"/>
      <w:r w:rsidRPr="004E089C">
        <w:t>háttéranyagok,</w:t>
      </w:r>
      <w:proofErr w:type="gramEnd"/>
      <w:r w:rsidRPr="004E089C">
        <w:t xml:space="preserve"> stb.</w:t>
      </w:r>
    </w:p>
    <w:p w14:paraId="378B3B84" w14:textId="77777777" w:rsidR="004E089C" w:rsidRPr="004E089C" w:rsidRDefault="004E089C" w:rsidP="004E089C">
      <w:pPr>
        <w:numPr>
          <w:ilvl w:val="0"/>
          <w:numId w:val="3"/>
        </w:numPr>
      </w:pPr>
      <w:r w:rsidRPr="004E089C">
        <w:t>Regisztráció/vásárlás</w:t>
      </w:r>
    </w:p>
    <w:p w14:paraId="7376FD9C" w14:textId="77777777" w:rsidR="004E089C" w:rsidRPr="004E089C" w:rsidRDefault="004E089C" w:rsidP="004E089C">
      <w:r w:rsidRPr="004E089C">
        <w:t>3.1. A Szolgáltató webáruházában való böngészéséhez nem szükséges az előzetes regisztráció, azonban a természetes személyek (magánszemélyek) a személyes adataiknak a megadása után tudnak vásárolni, a cégek, intézmények, szervezetek és vállalkozók a hatályos jogszabályok szerinti adatok megadása után vásárolhatnak.</w:t>
      </w:r>
    </w:p>
    <w:p w14:paraId="36EC2E87" w14:textId="77777777" w:rsidR="004E089C" w:rsidRPr="004E089C" w:rsidRDefault="004E089C" w:rsidP="004E089C">
      <w:r w:rsidRPr="004E089C">
        <w:t>3.2. A Felhasználó a webáruház weboldalán történő vásárlásával kijelenti, hogy a jelen ÁSZF és a weboldalon közzétett Adatkezelési tájékoztató feltételeit megismerte és elfogadja, az adatkezelésekhez hozzájárul. A sikeres vásárlással a Felek között keretszerződés jön létre a jelen ÁSZF-ben foglaltak szerint (ráutaló magatartás).</w:t>
      </w:r>
    </w:p>
    <w:p w14:paraId="1DC1B767" w14:textId="77777777" w:rsidR="004E089C" w:rsidRPr="004E089C" w:rsidRDefault="004E089C" w:rsidP="004E089C">
      <w:r w:rsidRPr="004E089C">
        <w:t>3.3. A Felhasználó a vásárlás során a számla kiállításához köteles a saját, valós adatait megadni.</w:t>
      </w:r>
      <w:r w:rsidRPr="004E089C">
        <w:br/>
        <w:t>A vásárlás során megadott valótlan, vagy más személyhez (legyen az természetes vagy jogi személy, szervezet) köthető adatok esetén a létrejövő elektronikus szerződés semmis. A Szolgáltató kizárja felelősségét, amennyiben a Felhasználó más nevében, más személy adataival veszi igénybe szolgáltatásait.</w:t>
      </w:r>
    </w:p>
    <w:p w14:paraId="2BA5B366" w14:textId="77777777" w:rsidR="004E089C" w:rsidRPr="004E089C" w:rsidRDefault="004E089C" w:rsidP="004E089C">
      <w:r w:rsidRPr="004E089C">
        <w:t>3.4. A Szolgáltatót a Felhasználó által tévesen vagy pontatlanul megadott adatokra visszavezethető szállítási késedelemért, illetve egyéb problémáért, hibáért semminemű felelősség nem terheli.</w:t>
      </w:r>
    </w:p>
    <w:p w14:paraId="0EE026C0" w14:textId="77777777" w:rsidR="004E089C" w:rsidRPr="004E089C" w:rsidRDefault="004E089C" w:rsidP="004E089C">
      <w:r w:rsidRPr="004E089C">
        <w:t>3.5. A Szolgáltatót nem terheli felelősség az abból adódó károkért, ha a Felhasználó a jelszavát elfelejti, vagy az illetéktelenek számára bármely, nem a Szolgáltatónak felróható okból hozzáférhetővé válik.</w:t>
      </w:r>
    </w:p>
    <w:p w14:paraId="483B4D4B" w14:textId="77777777" w:rsidR="004E089C" w:rsidRPr="004E089C" w:rsidRDefault="004E089C" w:rsidP="004E089C">
      <w:r w:rsidRPr="004E089C">
        <w:t>3.6. Megrendelés elküldése után Felhasználónak fizetési kötelezettsége keletkezik.</w:t>
      </w:r>
    </w:p>
    <w:p w14:paraId="26112345" w14:textId="77777777" w:rsidR="004E089C" w:rsidRPr="004E089C" w:rsidRDefault="004E089C" w:rsidP="004E089C">
      <w:pPr>
        <w:numPr>
          <w:ilvl w:val="0"/>
          <w:numId w:val="4"/>
        </w:numPr>
      </w:pPr>
      <w:r w:rsidRPr="004E089C">
        <w:t>Megvásárolható termékek, szolgáltatások köre</w:t>
      </w:r>
    </w:p>
    <w:p w14:paraId="7A82CC8E" w14:textId="77777777" w:rsidR="004E089C" w:rsidRPr="004E089C" w:rsidRDefault="004E089C" w:rsidP="004E089C">
      <w:r w:rsidRPr="004E089C">
        <w:t>4.1. A webáruházban megjelenített termékek kizárólag online rendelhetők meg. A Szolgáltató nem tart fenn semmilyen boltot, áruházat, egyéb személyes vásárlási lehetőséget.</w:t>
      </w:r>
    </w:p>
    <w:p w14:paraId="06EE5029" w14:textId="77777777" w:rsidR="004E089C" w:rsidRPr="004E089C" w:rsidRDefault="004E089C" w:rsidP="004E089C">
      <w:r w:rsidRPr="004E089C">
        <w:t>4.2. A webáruházban megjelenített árak forintban értendők.</w:t>
      </w:r>
    </w:p>
    <w:p w14:paraId="7F85F002" w14:textId="77777777" w:rsidR="004E089C" w:rsidRPr="004E089C" w:rsidRDefault="004E089C" w:rsidP="004E089C">
      <w:r w:rsidRPr="004E089C">
        <w:lastRenderedPageBreak/>
        <w:t>4.3. Az árak kijelzése az oldalon Bruttó értéken, az ÁFA értékével növelten történik.</w:t>
      </w:r>
      <w:r w:rsidRPr="004E089C">
        <w:br/>
        <w:t>Az ÁSZF megjelenésének napján a Szolgáltató ÁFA fizetésre köteles vállalkozás.</w:t>
      </w:r>
    </w:p>
    <w:p w14:paraId="505588FE" w14:textId="77777777" w:rsidR="004E089C" w:rsidRPr="004E089C" w:rsidRDefault="004E089C" w:rsidP="004E089C">
      <w:r w:rsidRPr="004E089C">
        <w:t>4.4. A webáruházban a Szolgáltató részletesen feltünteti a termék nevét, mennyiségét, leírását.</w:t>
      </w:r>
      <w:r w:rsidRPr="004E089C">
        <w:br/>
        <w:t>A termékekhez illusztratív jelleggel fényképet is csatolhat. A fényképek kizárólag a webáruház színesebbé tételére szolgálnak, azok felhasználása tilos.</w:t>
      </w:r>
    </w:p>
    <w:p w14:paraId="7C75534F" w14:textId="77777777" w:rsidR="004E089C" w:rsidRPr="004E089C" w:rsidRDefault="004E089C" w:rsidP="004E089C">
      <w:r w:rsidRPr="004E089C">
        <w:t xml:space="preserve">4.5. Amennyiben akciós ár kerül bevezetésre, a Szolgáltató az akció leírásában </w:t>
      </w:r>
      <w:proofErr w:type="spellStart"/>
      <w:r w:rsidRPr="004E089C">
        <w:t>teljeskörűen</w:t>
      </w:r>
      <w:proofErr w:type="spellEnd"/>
      <w:r w:rsidRPr="004E089C">
        <w:t xml:space="preserve"> tájékoztatja a Felhasználókat az akciók feltételeiről és annak pontos időtartamáról. Az ár kijelzés egyértelműen jelzi az eredeti, illetve az akciós árat. Hibás kijelzés esetén a kedvezőbb ár kerül alkalmazásra.</w:t>
      </w:r>
    </w:p>
    <w:p w14:paraId="3C09F223" w14:textId="77777777" w:rsidR="004E089C" w:rsidRPr="004E089C" w:rsidRDefault="004E089C" w:rsidP="004E089C">
      <w:r w:rsidRPr="004E089C">
        <w:t>4.6. Amennyiben a Szolgáltató minden gondossága ellenére hibás ár kerül a Webáruház felületére, különös tekintettel a nyilvánvalóan téves – pl. a termék általánosan elfogadott vagy becsült árától jelentősen eltérő, esetleg rendszerhiba miatt megjelenő “0” Ft-os vagy “1” Ft-os–árra, akkor a Szolgáltató nem köteles a terméket hibás áron szállítani, hanem felajánlhatja a helyes áron történő teljesítést, amelynek ismeretében az Felhasználó elállhat vásárlási szándékától.</w:t>
      </w:r>
    </w:p>
    <w:p w14:paraId="649B0D0B" w14:textId="77777777" w:rsidR="004E089C" w:rsidRPr="004E089C" w:rsidRDefault="004E089C" w:rsidP="004E089C">
      <w:r w:rsidRPr="004E089C">
        <w:t>4.7. Hibás ár esetén, abban az esetben, ha feltűnő értékaránytalanság áll fenn a termék valódi és feltüntetett ára között, amit egy átlag Felhasználó is azonnal észlelni tud, nem jön létre érvényes szerződés. Ennek alapján a hibás vagy téves áron visszaigazolt megrendelés semmis szerződésnek tekintendő, a Szolgáltatónak teljesítenie nem szükséges.</w:t>
      </w:r>
    </w:p>
    <w:p w14:paraId="2B504127" w14:textId="77777777" w:rsidR="004E089C" w:rsidRPr="004E089C" w:rsidRDefault="004E089C" w:rsidP="004E089C">
      <w:r w:rsidRPr="004E089C">
        <w:t>4.8. A Szolgáltató úgynevezett „Kupon” kiadására, valamint akciók meghirdetésére jogosult, amely alapján árengedményt ad egy termékre vagy termékekre.</w:t>
      </w:r>
    </w:p>
    <w:p w14:paraId="40E04D0F" w14:textId="77777777" w:rsidR="004E089C" w:rsidRPr="004E089C" w:rsidRDefault="004E089C" w:rsidP="004E089C">
      <w:pPr>
        <w:numPr>
          <w:ilvl w:val="0"/>
          <w:numId w:val="5"/>
        </w:numPr>
      </w:pPr>
      <w:r w:rsidRPr="004E089C">
        <w:t>Rendelés menete</w:t>
      </w:r>
    </w:p>
    <w:p w14:paraId="77F914C2" w14:textId="77777777" w:rsidR="004E089C" w:rsidRPr="004E089C" w:rsidRDefault="004E089C" w:rsidP="004E089C">
      <w:r w:rsidRPr="004E089C">
        <w:t>5.1. A Felhasználó a „SHOP” gomb megnyomását követően tudja a webáruházban megkezdeni a vásárlást.</w:t>
      </w:r>
    </w:p>
    <w:p w14:paraId="299E4E4A" w14:textId="77777777" w:rsidR="004E089C" w:rsidRPr="004E089C" w:rsidRDefault="004E089C" w:rsidP="004E089C">
      <w:r w:rsidRPr="004E089C">
        <w:t>5.2. A Felhasználó a megrendelni kívánt termék kiválasztása után megadja a termék rendelni kívánt mennyiségét, darabszámát, árát, esetleges akciós árát.</w:t>
      </w:r>
    </w:p>
    <w:p w14:paraId="392E3171" w14:textId="77777777" w:rsidR="004E089C" w:rsidRPr="004E089C" w:rsidRDefault="004E089C" w:rsidP="004E089C">
      <w:r w:rsidRPr="004E089C">
        <w:t>5.3. A Felhasználó a kosárba helyezi a kiválasztott terméket, termékeket.</w:t>
      </w:r>
    </w:p>
    <w:p w14:paraId="3C2B9D9C" w14:textId="77777777" w:rsidR="004E089C" w:rsidRPr="004E089C" w:rsidRDefault="004E089C" w:rsidP="004E089C">
      <w:r w:rsidRPr="004E089C">
        <w:t>5.4. Amennyiben a Felhasználó további terméket szeretne a kosárba helyezni, új keresést indíthat.</w:t>
      </w:r>
      <w:r w:rsidRPr="004E089C">
        <w:br/>
        <w:t>Ha nem szeretne további terméket rendelni, ellenőrizheti a megrendelni kívánt, a már kosárban lévő termék, termékek darabszámát.</w:t>
      </w:r>
    </w:p>
    <w:p w14:paraId="704A302D" w14:textId="77777777" w:rsidR="004E089C" w:rsidRPr="004E089C" w:rsidRDefault="004E089C" w:rsidP="004E089C">
      <w:r w:rsidRPr="004E089C">
        <w:t>5.5. A sor végén található X-re kattintva törölhet a kosárból egy terméket.</w:t>
      </w:r>
    </w:p>
    <w:p w14:paraId="69272BA0" w14:textId="77777777" w:rsidR="004E089C" w:rsidRPr="004E089C" w:rsidRDefault="004E089C" w:rsidP="004E089C">
      <w:r w:rsidRPr="004E089C">
        <w:lastRenderedPageBreak/>
        <w:t>5.6. A mennyiség módosításához az adott termék során található mennyiséget tartalmazó mező melletti + – gombok segítségével módosíthatja az értéket vagy a mezőben lévő számot írja át a megrendelni kívánt mennyiségre, kattintson a „TOVÁBB” gombra.</w:t>
      </w:r>
    </w:p>
    <w:p w14:paraId="1EC18DF1" w14:textId="77777777" w:rsidR="004E089C" w:rsidRPr="004E089C" w:rsidRDefault="004E089C" w:rsidP="004E089C">
      <w:r w:rsidRPr="004E089C">
        <w:t>5.7. Választhat fizetési módot, illetve megjegyzést is küldhet a megrendelésével, ebben jelezheti felénk egyéb, a rendeléssel kapcsolatos kívánságát.</w:t>
      </w:r>
    </w:p>
    <w:p w14:paraId="026F10D9" w14:textId="77777777" w:rsidR="004E089C" w:rsidRPr="004E089C" w:rsidRDefault="004E089C" w:rsidP="004E089C">
      <w:r w:rsidRPr="004E089C">
        <w:t>5.8. Webáruházunkban a fizetés átutalással vagy bankkártyás fizetéssel történhet.</w:t>
      </w:r>
    </w:p>
    <w:p w14:paraId="79E61471" w14:textId="77777777" w:rsidR="004E089C" w:rsidRPr="004E089C" w:rsidRDefault="004E089C" w:rsidP="004E089C">
      <w:r w:rsidRPr="004E089C">
        <w:t>5.9. A Szolgáltatónak nincsen semmilyen érdekköre a bankkártya szolgáltató rendszerében. A Szolgáltató kizárja az összes felelősséget a rendszeren belül történt bármilyen személyes adatokkal vagy más egyéb, a szolgáltatással kapcsolatos való visszaélés esetén.</w:t>
      </w:r>
    </w:p>
    <w:p w14:paraId="0AAB3B6D" w14:textId="77777777" w:rsidR="004E089C" w:rsidRPr="004E089C" w:rsidRDefault="004E089C" w:rsidP="004E089C">
      <w:r w:rsidRPr="004E089C">
        <w:t xml:space="preserve">5.10. A bankkártyás és az átutalásos fizetés esetében a Felhasználó adja meg az </w:t>
      </w:r>
      <w:proofErr w:type="spellStart"/>
      <w:r w:rsidRPr="004E089C">
        <w:t>adait</w:t>
      </w:r>
      <w:proofErr w:type="spellEnd"/>
      <w:r w:rsidRPr="004E089C">
        <w:t>, amelyek alapján a Szolgáltató számlát állít ki és megküldi a Felhasználónak.</w:t>
      </w:r>
    </w:p>
    <w:p w14:paraId="66137F44" w14:textId="77777777" w:rsidR="004E089C" w:rsidRPr="004E089C" w:rsidRDefault="004E089C" w:rsidP="004E089C">
      <w:r w:rsidRPr="004E089C">
        <w:t>5.11. A Felhasználó emailben is megrendelheti a termékeket, ekkor a Szolgáltatóhoz intézett e-mail alapján a feltüntetett határidőig köteles átutalni, az azon található bankszámlaszámra.</w:t>
      </w:r>
      <w:r w:rsidRPr="004E089C">
        <w:br/>
        <w:t>Az összegnek a Szolgáltató bankszámláján történő jóváírását követően jogosult a Felhasználó a termék(</w:t>
      </w:r>
      <w:proofErr w:type="spellStart"/>
      <w:r w:rsidRPr="004E089C">
        <w:t>ek</w:t>
      </w:r>
      <w:proofErr w:type="spellEnd"/>
      <w:r w:rsidRPr="004E089C">
        <w:t>) letöltésére.</w:t>
      </w:r>
    </w:p>
    <w:p w14:paraId="15063629" w14:textId="77777777" w:rsidR="004E089C" w:rsidRPr="004E089C" w:rsidRDefault="004E089C" w:rsidP="004E089C">
      <w:r w:rsidRPr="004E089C">
        <w:t>5.12. Bankkártyás fizetés: Az oldalunkon nem választható a bankkártyás fizetést kezelő szolgáltató által kért és szükséges adatok megadása után.</w:t>
      </w:r>
    </w:p>
    <w:p w14:paraId="2A58904C" w14:textId="77777777" w:rsidR="004E089C" w:rsidRPr="004E089C" w:rsidRDefault="004E089C" w:rsidP="004E089C">
      <w:r w:rsidRPr="004E089C">
        <w:t>5.13. A Felhasználó a megrendelési folyamat lezárása előtt minden esetben javítani tudja a bevitt adatokat.</w:t>
      </w:r>
    </w:p>
    <w:p w14:paraId="22A47F70" w14:textId="77777777" w:rsidR="004E089C" w:rsidRPr="004E089C" w:rsidRDefault="004E089C" w:rsidP="004E089C">
      <w:r w:rsidRPr="004E089C">
        <w:t>5.14. Megrendelés a weboldalon, vagy emailen keresztül küldhető el a Szolgáltatónak.</w:t>
      </w:r>
    </w:p>
    <w:p w14:paraId="1BB9BEA3" w14:textId="77777777" w:rsidR="004E089C" w:rsidRPr="004E089C" w:rsidRDefault="004E089C" w:rsidP="004E089C">
      <w:r w:rsidRPr="004E089C">
        <w:t>5.15. Amennyiben a webáruházban hiba vagy hiányosság lép fel a termékeknél vagy az áraknál, fenntartjuk a jogot a korrekcióra. Ilyen esetben a hiba felismerése, illetve módosítása után azonnal tájékoztatjuk a Felhasználót az új adatokról. A Felhasználó ezt követően még egyszer megerősítheti a megrendelést, vagy lehetőség van arra, hogy bármely fél elálljon a szerződéstől.</w:t>
      </w:r>
    </w:p>
    <w:p w14:paraId="3FD3299D" w14:textId="77777777" w:rsidR="004E089C" w:rsidRPr="004E089C" w:rsidRDefault="004E089C" w:rsidP="004E089C">
      <w:r w:rsidRPr="004E089C">
        <w:t>5.16. A Felhasználó e-mail-ben a megrendelés elküldését követően visszaigazolást kap.</w:t>
      </w:r>
      <w:r w:rsidRPr="004E089C">
        <w:br/>
        <w:t>Amennyiben e visszaigazolás a Felhasználó megrendelésének elküldésétől számított, a szolgáltatás jellegétől függő elvárható határidőn belül, de legkésőbb 48 órán belül a Felhasználóhoz nem érkezik meg,</w:t>
      </w:r>
      <w:r w:rsidRPr="004E089C">
        <w:br/>
        <w:t xml:space="preserve">a Felhasználó az ajánlati kötöttség vagy szerződéses kötelezettség alól mentesül. A megrendelés és annak visszaigazolása akkor tekintendő a Szolgáltatóhoz, illetve a Felhasználóhoz megérkezettnek, amikor az számára hozzáférhetővé válik. A Szolgáltató kizárja a visszaigazolási felelősségét, ha a visszaigazolás azért nem érkezik meg időben, </w:t>
      </w:r>
      <w:r w:rsidRPr="004E089C">
        <w:lastRenderedPageBreak/>
        <w:t>mert a Felhasználó rossz e-mail címet adott meg regisztrációja során,</w:t>
      </w:r>
      <w:r w:rsidRPr="004E089C">
        <w:br/>
        <w:t>vagy a fiókjához tartozó tárhely telítettsége miatt nem tud üzenetet fogadni.</w:t>
      </w:r>
    </w:p>
    <w:p w14:paraId="22F040EE" w14:textId="77777777" w:rsidR="004E089C" w:rsidRPr="004E089C" w:rsidRDefault="004E089C" w:rsidP="004E089C">
      <w:pPr>
        <w:numPr>
          <w:ilvl w:val="0"/>
          <w:numId w:val="6"/>
        </w:numPr>
      </w:pPr>
      <w:r w:rsidRPr="004E089C">
        <w:t>A megrendelések feldolgozása és teljesítése</w:t>
      </w:r>
    </w:p>
    <w:p w14:paraId="75F7BC94" w14:textId="77777777" w:rsidR="004E089C" w:rsidRPr="004E089C" w:rsidRDefault="004E089C" w:rsidP="004E089C">
      <w:r w:rsidRPr="004E089C">
        <w:t>6.1. A megrendelések feldolgozása két munkanapon belül történik. Megrendelés leadására bármely időpontban van lehetőség.</w:t>
      </w:r>
    </w:p>
    <w:p w14:paraId="3C0A7CF7" w14:textId="77777777" w:rsidR="004E089C" w:rsidRPr="004E089C" w:rsidRDefault="004E089C" w:rsidP="004E089C">
      <w:r w:rsidRPr="004E089C">
        <w:t xml:space="preserve">6.2. A Szolgáltató a megrendelés, illetőleg a termék kifizetése után egy </w:t>
      </w:r>
      <w:proofErr w:type="spellStart"/>
      <w:r w:rsidRPr="004E089C">
        <w:t>emailban</w:t>
      </w:r>
      <w:proofErr w:type="spellEnd"/>
      <w:r w:rsidRPr="004E089C">
        <w:t xml:space="preserve"> küldi meg a letöltési linket.</w:t>
      </w:r>
    </w:p>
    <w:p w14:paraId="7968EBAA" w14:textId="77777777" w:rsidR="004E089C" w:rsidRPr="004E089C" w:rsidRDefault="004E089C" w:rsidP="004E089C">
      <w:r w:rsidRPr="004E089C">
        <w:t xml:space="preserve">6.3. A Szolgáltató a megrendelés, illetőleg a termék kifizetése után egy külön </w:t>
      </w:r>
      <w:proofErr w:type="spellStart"/>
      <w:r w:rsidRPr="004E089C">
        <w:t>emailban</w:t>
      </w:r>
      <w:proofErr w:type="spellEnd"/>
      <w:r w:rsidRPr="004E089C">
        <w:t xml:space="preserve"> küldi meg a számlát.</w:t>
      </w:r>
    </w:p>
    <w:p w14:paraId="4925D417" w14:textId="77777777" w:rsidR="004E089C" w:rsidRPr="004E089C" w:rsidRDefault="004E089C" w:rsidP="004E089C">
      <w:r w:rsidRPr="004E089C">
        <w:t>6.4. A Szolgáltató minden esetben jelzi, hogyha a fentiektől eltérően tudja csak teljesíteni a megrendelését.</w:t>
      </w:r>
    </w:p>
    <w:p w14:paraId="4B464F98" w14:textId="77777777" w:rsidR="004E089C" w:rsidRPr="004E089C" w:rsidRDefault="004E089C" w:rsidP="004E089C">
      <w:r w:rsidRPr="004E089C">
        <w:t>6.5. Ha a Szolgáltató a szerződésben vállalt kötelezettségét azért nem teljesíti, mert a szerződésben meghatározott termék nem áll rendelkezésére, köteles erről a Felhasználót haladéktalanul tájékoztatni, valamint a Felhasználó által fizetett összeget haladéktalanul, de legkésőbb harminc napon belül visszatéríteni.</w:t>
      </w:r>
    </w:p>
    <w:p w14:paraId="636860DE" w14:textId="77777777" w:rsidR="004E089C" w:rsidRPr="004E089C" w:rsidRDefault="004E089C" w:rsidP="004E089C">
      <w:pPr>
        <w:numPr>
          <w:ilvl w:val="0"/>
          <w:numId w:val="7"/>
        </w:numPr>
      </w:pPr>
      <w:r w:rsidRPr="004E089C">
        <w:t>Elállás joga</w:t>
      </w:r>
    </w:p>
    <w:p w14:paraId="36591F02" w14:textId="77777777" w:rsidR="004E089C" w:rsidRPr="004E089C" w:rsidRDefault="004E089C" w:rsidP="004E089C">
      <w:r w:rsidRPr="004E089C">
        <w:t>7.1. Az Európai Parlament és a Tanács 2011/83/EU számú irányelvének, továbbá a fogyasztó és a vállalkozás közötti szerződések részletes szabályairól szóló 45/2014. (II.26.) Korm. rendelet szabályozása értelmében az elállási jog nem illeti meg a vállalkozást, azaz az olyan személyt, aki a szakmája, önálló foglalkozása vagy üzleti tevékenysége körében jár el.</w:t>
      </w:r>
    </w:p>
    <w:p w14:paraId="14075AF5" w14:textId="77777777" w:rsidR="004E089C" w:rsidRPr="004E089C" w:rsidRDefault="004E089C" w:rsidP="004E089C">
      <w:r w:rsidRPr="004E089C">
        <w:t>7.2. A Szolgáltató a Felhasználó megrendelése és a termék díjának megfizetése után teljesíti a nem tárgyi adathordozón nyújtott digitális adattartalmat, (jelen esetben hanganyag vagy képfelvétel). Ebben az esetben a Szolgáltató a Felhasználó kifejezett, előzetes beleegyezésével kezdte meg a teljesítést, és a Felhasználó e beleegyezésével egyidejűleg nyilatkozott annak tudomásul vételéről, hogy a teljesítés megkezdését követően elveszíti a 45/2014. (II.26.) Korm. rendelet 20. §-a szerinti jogát. (Elállási és felmondási jog)</w:t>
      </w:r>
    </w:p>
    <w:p w14:paraId="79392A90" w14:textId="77777777" w:rsidR="004E089C" w:rsidRPr="004E089C" w:rsidRDefault="004E089C" w:rsidP="004E089C">
      <w:pPr>
        <w:numPr>
          <w:ilvl w:val="0"/>
          <w:numId w:val="8"/>
        </w:numPr>
      </w:pPr>
      <w:r w:rsidRPr="004E089C">
        <w:t>Panaszkezelés</w:t>
      </w:r>
    </w:p>
    <w:p w14:paraId="2122D40B" w14:textId="77777777" w:rsidR="004E089C" w:rsidRPr="004E089C" w:rsidRDefault="004E089C" w:rsidP="004E089C">
      <w:r w:rsidRPr="004E089C">
        <w:t xml:space="preserve">8.1. A Szolgáltató lehetőséget biztosít a termékek 2 munkanapon belüli kifogásolására. A kifogásolási jog biztosítása nem egyenlő a pénz </w:t>
      </w:r>
      <w:proofErr w:type="spellStart"/>
      <w:r w:rsidRPr="004E089C">
        <w:t>mindenképpeni</w:t>
      </w:r>
      <w:proofErr w:type="spellEnd"/>
      <w:r w:rsidRPr="004E089C">
        <w:t xml:space="preserve"> visszafizetésével.</w:t>
      </w:r>
    </w:p>
    <w:p w14:paraId="502D7C0B" w14:textId="77777777" w:rsidR="004E089C" w:rsidRPr="004E089C" w:rsidRDefault="004E089C" w:rsidP="004E089C">
      <w:r w:rsidRPr="004E089C">
        <w:t>8.2. A Panaszra vonatkozó ügyfélszolgálati nyitvatartási idő: minden munkanapon 09:00 –17:00 óra között.</w:t>
      </w:r>
    </w:p>
    <w:p w14:paraId="7BFC87DC" w14:textId="77777777" w:rsidR="004E089C" w:rsidRPr="004E089C" w:rsidRDefault="004E089C" w:rsidP="004E089C">
      <w:pPr>
        <w:numPr>
          <w:ilvl w:val="0"/>
          <w:numId w:val="9"/>
        </w:numPr>
      </w:pPr>
      <w:r w:rsidRPr="004E089C">
        <w:t>Szavatosság, jótállás</w:t>
      </w:r>
    </w:p>
    <w:p w14:paraId="21F50945" w14:textId="77777777" w:rsidR="004E089C" w:rsidRPr="004E089C" w:rsidRDefault="004E089C" w:rsidP="004E089C">
      <w:r w:rsidRPr="004E089C">
        <w:lastRenderedPageBreak/>
        <w:t>9.1. Később jelentkező hiba, probléma esetén is keresse a Szolgáltatót. A Szolgáltató törekszik a megoldásra.</w:t>
      </w:r>
    </w:p>
    <w:p w14:paraId="507169C4" w14:textId="77777777" w:rsidR="004E089C" w:rsidRPr="004E089C" w:rsidRDefault="004E089C" w:rsidP="004E089C">
      <w:pPr>
        <w:numPr>
          <w:ilvl w:val="0"/>
          <w:numId w:val="10"/>
        </w:numPr>
      </w:pPr>
      <w:r w:rsidRPr="004E089C">
        <w:t>Vegyes Rendelkezések</w:t>
      </w:r>
    </w:p>
    <w:p w14:paraId="29F36BE8" w14:textId="77777777" w:rsidR="004E089C" w:rsidRPr="004E089C" w:rsidRDefault="004E089C" w:rsidP="004E089C">
      <w:r w:rsidRPr="004E089C">
        <w:t>10.1. A Szolgáltató kötelezettsége teljesítéséhez közreműködőt jogosult igénybe venni.</w:t>
      </w:r>
      <w:r w:rsidRPr="004E089C">
        <w:br/>
        <w:t>Ennek jogellenes magatartásáért teljes felelősséggel tartozik, úgy, mintha a jogellenes magatartást saját maga követte volna el.</w:t>
      </w:r>
    </w:p>
    <w:p w14:paraId="7A7F65BD" w14:textId="77777777" w:rsidR="004E089C" w:rsidRPr="004E089C" w:rsidRDefault="004E089C" w:rsidP="004E089C">
      <w:r w:rsidRPr="004E089C">
        <w:t>10.2. Ha a jelen ÁSZF bármely része érvénytelenné, jogtalanná vagy érvényesíthetetlenné válik, az a fennmaradó részek érvényességét, jogszerűségét és érvényesíthetőségét nem érinti.</w:t>
      </w:r>
    </w:p>
    <w:p w14:paraId="046F084A" w14:textId="77777777" w:rsidR="004E089C" w:rsidRPr="004E089C" w:rsidRDefault="004E089C" w:rsidP="004E089C">
      <w:r w:rsidRPr="004E089C">
        <w:t>10.3. Amennyiben a Szolgáltató az ÁSZF alapján megillető jogát nem gyakorolja, a joggyakorlás elmulasztása nem tekinthető az adott jogról való lemondásnak. Bármilyen jogról történő lemondás csak az erre vonatkozó kifejezett írásbeli nyilatkozat esetén érvényes.</w:t>
      </w:r>
    </w:p>
    <w:p w14:paraId="329D9F7A" w14:textId="77777777" w:rsidR="004E089C" w:rsidRPr="004E089C" w:rsidRDefault="004E089C" w:rsidP="004E089C">
      <w:r w:rsidRPr="004E089C">
        <w:t>10.4. Az, hogy a Szolgáltató egy alkalommal nem ragaszkodik szigorúan az ÁSZF valamely lényegi feltételéhez, vagy kikötéséhez nem jelenti azt, hogy lemond arról, hogy a későbbiekben ragaszkodjon az adott feltétel vagy kikötés szigorú betartásához.</w:t>
      </w:r>
    </w:p>
    <w:p w14:paraId="63FBE5AF" w14:textId="77777777" w:rsidR="004E089C" w:rsidRPr="004E089C" w:rsidRDefault="004E089C" w:rsidP="004E089C">
      <w:r w:rsidRPr="004E089C">
        <w:t>10.5. A Szolgáltató és a Felhasználó az esetleges vitás ügyeiket békés úton próbálják rendezni.</w:t>
      </w:r>
    </w:p>
    <w:p w14:paraId="51A746A9" w14:textId="77777777" w:rsidR="004E089C" w:rsidRPr="004E089C" w:rsidRDefault="004E089C" w:rsidP="004E089C">
      <w:r w:rsidRPr="004E089C">
        <w:t>10.6. Amennyiben tárgyalásos úton nem lehetséges a jogvita rendezésére, azt a jogszabályok szerinti illetékes bíróságon intézhetik a felek.</w:t>
      </w:r>
    </w:p>
    <w:p w14:paraId="194EA44D" w14:textId="77777777" w:rsidR="004E089C" w:rsidRPr="004E089C" w:rsidRDefault="004E089C" w:rsidP="004E089C">
      <w:pPr>
        <w:numPr>
          <w:ilvl w:val="0"/>
          <w:numId w:val="11"/>
        </w:numPr>
      </w:pPr>
      <w:r w:rsidRPr="004E089C">
        <w:t>Szerzői jogok</w:t>
      </w:r>
    </w:p>
    <w:p w14:paraId="7901EED1" w14:textId="77777777" w:rsidR="004E089C" w:rsidRPr="004E089C" w:rsidRDefault="004E089C" w:rsidP="004E089C">
      <w:r w:rsidRPr="004E089C">
        <w:t>11.1. Miután a Szolgáltató weboldala, a weboldalán, webáruházában található összes terméke szerzői jogi műnek minősül, tilos a weboldalon, illetve a webáruházban megjelenő tartalmak vagy azok bármely részletének többszörözése, nyilvánossághoz történő közvetítése, harmadik személy részére biztosítása vagy más módon való felhasználása, feldolgozása és értékesítése a Szolgáltató írásos hozzájárulása nélkül.</w:t>
      </w:r>
    </w:p>
    <w:p w14:paraId="5A33C7C1" w14:textId="77777777" w:rsidR="004E089C" w:rsidRPr="004E089C" w:rsidRDefault="004E089C" w:rsidP="004E089C">
      <w:r w:rsidRPr="004E089C">
        <w:t>11.2. A Szolgáltató weboldaláról és annak adatbázisából bármilyen anyagot átvenni írásos hozzájárulás esetén is csak az adott weboldalra való hivatkozással lehet.</w:t>
      </w:r>
    </w:p>
    <w:p w14:paraId="0F830C76" w14:textId="77777777" w:rsidR="004E089C" w:rsidRPr="004E089C" w:rsidRDefault="004E089C" w:rsidP="004E089C">
      <w:r w:rsidRPr="004E089C">
        <w:t xml:space="preserve">11.3. A Szolgáltató fenntartja minden jogát szolgáltatásának valamennyi elemére, a </w:t>
      </w:r>
      <w:proofErr w:type="spellStart"/>
      <w:r w:rsidRPr="004E089C">
        <w:t>domain</w:t>
      </w:r>
      <w:proofErr w:type="spellEnd"/>
      <w:r w:rsidRPr="004E089C">
        <w:t>-neveire,</w:t>
      </w:r>
      <w:r w:rsidRPr="004E089C">
        <w:br/>
        <w:t xml:space="preserve">az azokkal képzett másodlagos </w:t>
      </w:r>
      <w:proofErr w:type="spellStart"/>
      <w:r w:rsidRPr="004E089C">
        <w:t>domain</w:t>
      </w:r>
      <w:proofErr w:type="spellEnd"/>
      <w:r w:rsidRPr="004E089C">
        <w:t xml:space="preserve"> nevekre, valamint az internetes reklámfelületeire.</w:t>
      </w:r>
    </w:p>
    <w:p w14:paraId="3181BA13" w14:textId="77777777" w:rsidR="004E089C" w:rsidRPr="004E089C" w:rsidRDefault="004E089C" w:rsidP="004E089C">
      <w:r w:rsidRPr="004E089C">
        <w:t xml:space="preserve">11.4. Tilos a Szolgáltató weboldalának tartalmának, illetve egyes részeinek adaptációja vagy visszafejtése; a felhasználói azonosítók és jelszavak tisztességtelen módon történő </w:t>
      </w:r>
      <w:r w:rsidRPr="004E089C">
        <w:lastRenderedPageBreak/>
        <w:t>létesítése; bármely olyan alkalmazás használata, amellyel Szolgáltató weboldala vagy azok bármely része módosítható vagy indexelhető.</w:t>
      </w:r>
    </w:p>
    <w:p w14:paraId="58CC2F03" w14:textId="77777777" w:rsidR="004E089C" w:rsidRPr="004E089C" w:rsidRDefault="004E089C" w:rsidP="004E089C">
      <w:r w:rsidRPr="004E089C">
        <w:t>11.5. A Szolgáltató neve szerzői jogi védelmet élvez, felhasználása a hivatkozás kivételével kizárólag a Szolgáltató írásos hozzájárulásával lehetséges.</w:t>
      </w:r>
    </w:p>
    <w:p w14:paraId="2C346434" w14:textId="77777777" w:rsidR="004E089C" w:rsidRPr="004E089C" w:rsidRDefault="004E089C" w:rsidP="004E089C">
      <w:r w:rsidRPr="004E089C">
        <w:t>11.6. A Felhasználó tudomásul veszi, hogy a felhasználási engedély nélküli felhasználás esetén a Szolgáltatót kötbér illeti meg. A kötbér összege képenként bruttó 5.000,- Ft,</w:t>
      </w:r>
      <w:r w:rsidRPr="004E089C">
        <w:br/>
        <w:t xml:space="preserve">illetve </w:t>
      </w:r>
      <w:proofErr w:type="spellStart"/>
      <w:r w:rsidRPr="004E089C">
        <w:t>szavanként</w:t>
      </w:r>
      <w:proofErr w:type="spellEnd"/>
      <w:r w:rsidRPr="004E089C">
        <w:t xml:space="preserve"> bruttó 500, Ft, a hanganyagok bármilyen felhasználása bruttó </w:t>
      </w:r>
      <w:proofErr w:type="gramStart"/>
      <w:r w:rsidRPr="004E089C">
        <w:t>1.000.000,-</w:t>
      </w:r>
      <w:proofErr w:type="gramEnd"/>
      <w:r w:rsidRPr="004E089C">
        <w:t xml:space="preserve"> Ft.</w:t>
      </w:r>
    </w:p>
    <w:p w14:paraId="70F4D7C2" w14:textId="77777777" w:rsidR="004E089C" w:rsidRPr="004E089C" w:rsidRDefault="004E089C" w:rsidP="004E089C">
      <w:r w:rsidRPr="004E089C">
        <w:t>11.7. A Szolgáltató az általa készített reklámok megosztásához hozzájárul.</w:t>
      </w:r>
    </w:p>
    <w:p w14:paraId="7C062881" w14:textId="77777777" w:rsidR="004E089C" w:rsidRPr="004E089C" w:rsidRDefault="004E089C" w:rsidP="004E089C">
      <w:r w:rsidRPr="004E089C">
        <w:t>11.8. A Felhasználó a fentiek tudatában jár el mind az oldal böngészése, mind a megrendelés során.</w:t>
      </w:r>
    </w:p>
    <w:p w14:paraId="134CE6F6" w14:textId="77777777" w:rsidR="004E089C" w:rsidRPr="004E089C" w:rsidRDefault="004E089C" w:rsidP="004E089C">
      <w:pPr>
        <w:numPr>
          <w:ilvl w:val="0"/>
          <w:numId w:val="12"/>
        </w:numPr>
      </w:pPr>
      <w:r w:rsidRPr="004E089C">
        <w:t>Adatvédelem</w:t>
      </w:r>
    </w:p>
    <w:p w14:paraId="084515DB" w14:textId="77777777" w:rsidR="004E089C" w:rsidRPr="004E089C" w:rsidRDefault="004E089C" w:rsidP="004E089C">
      <w:r w:rsidRPr="004E089C">
        <w:t>12.1. A Szolgáltató külön adatkezelési tájékoztatót alkalmaz.</w:t>
      </w:r>
    </w:p>
    <w:p w14:paraId="5D6425A9" w14:textId="77777777" w:rsidR="004E089C" w:rsidRPr="004E089C" w:rsidRDefault="004E089C" w:rsidP="004E089C">
      <w:pPr>
        <w:numPr>
          <w:ilvl w:val="0"/>
          <w:numId w:val="13"/>
        </w:numPr>
      </w:pPr>
      <w:r w:rsidRPr="004E089C">
        <w:t>Záró rendelkezések</w:t>
      </w:r>
    </w:p>
    <w:p w14:paraId="66059996" w14:textId="77777777" w:rsidR="004E089C" w:rsidRPr="004E089C" w:rsidRDefault="004E089C" w:rsidP="004E089C">
      <w:r w:rsidRPr="004E089C">
        <w:t>13.1. A jelen ÁSZF-ben nem szabályozott kérdésekre, valamint jelen ÁSZF értelmezésére a magyar jog az irányadó, különös tekintettel a Polgári Törvénykönyvről szóló 2013. évi V. törvény („Ptk.”) és az elektronikus kereskedelmi szolgáltatások, az információs társadalommal összefüggő szolgáltatások egyes kérdéseiről szóló 2001. évi CVIII. (Elker. tv.) törvény, valamint a Felhasználó és a vállalkozás közötti szerződések részletes szabályairól szóló 45/2014. (II. 26.) Korm. rendelet vonatkozó rendelkezései. A vonatkozó jogszabályok kötelező rendelkezései a felekre külön kikötés nélkül is irányadók. Irányadó továbbá a jelen</w:t>
      </w:r>
      <w:r w:rsidRPr="004E089C">
        <w:br/>
        <w:t>ÁSZF alapján megvalósított adatkezelésekre a Szolgáltató adatkezelési tájékoztatója is, mely elérhető a </w:t>
      </w:r>
      <w:hyperlink r:id="rId5" w:history="1">
        <w:r w:rsidRPr="004E089C">
          <w:rPr>
            <w:rStyle w:val="Hiperhivatkozs"/>
          </w:rPr>
          <w:t>www.smartart4you.hu</w:t>
        </w:r>
      </w:hyperlink>
      <w:r w:rsidRPr="004E089C">
        <w:t> oldalon</w:t>
      </w:r>
    </w:p>
    <w:p w14:paraId="7FE1FD7C" w14:textId="77777777" w:rsidR="004E089C" w:rsidRPr="004E089C" w:rsidRDefault="004E089C" w:rsidP="004E089C">
      <w:r w:rsidRPr="004E089C">
        <w:t>Budapest, 2024. július 30.</w:t>
      </w:r>
      <w:r w:rsidRPr="004E089C">
        <w:br/>
      </w:r>
      <w:r w:rsidRPr="004E089C">
        <w:rPr>
          <w:rFonts w:ascii="Arial" w:hAnsi="Arial" w:cs="Arial"/>
        </w:rPr>
        <w:t>​</w:t>
      </w:r>
      <w:r w:rsidRPr="004E089C">
        <w:br/>
      </w:r>
      <w:r w:rsidRPr="004E089C">
        <w:rPr>
          <w:b/>
          <w:bCs/>
        </w:rPr>
        <w:t>Jelen ÁSZF-re vonatkozó összes jogot fenntartja a szerzője.</w:t>
      </w:r>
    </w:p>
    <w:p w14:paraId="1BC670C4" w14:textId="77777777" w:rsidR="004E089C" w:rsidRPr="004E089C" w:rsidRDefault="004E089C" w:rsidP="004E089C">
      <w:r w:rsidRPr="004E089C">
        <w:t> </w:t>
      </w:r>
    </w:p>
    <w:p w14:paraId="26E0C647" w14:textId="77777777" w:rsidR="004E089C" w:rsidRPr="004E089C" w:rsidRDefault="004E089C" w:rsidP="004E089C">
      <w:r w:rsidRPr="004E089C">
        <w:t> </w:t>
      </w:r>
    </w:p>
    <w:p w14:paraId="70489F30" w14:textId="77777777" w:rsidR="007E5BB2" w:rsidRDefault="007E5BB2"/>
    <w:sectPr w:rsidR="007E5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D68A2"/>
    <w:multiLevelType w:val="multilevel"/>
    <w:tmpl w:val="C0AABD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9B1719"/>
    <w:multiLevelType w:val="multilevel"/>
    <w:tmpl w:val="AB6A95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55B9"/>
    <w:multiLevelType w:val="multilevel"/>
    <w:tmpl w:val="D2BA9F5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8903F3"/>
    <w:multiLevelType w:val="multilevel"/>
    <w:tmpl w:val="4F409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77844"/>
    <w:multiLevelType w:val="multilevel"/>
    <w:tmpl w:val="24923A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B4515"/>
    <w:multiLevelType w:val="multilevel"/>
    <w:tmpl w:val="CE4610E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E0076"/>
    <w:multiLevelType w:val="multilevel"/>
    <w:tmpl w:val="C67AF1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E1369"/>
    <w:multiLevelType w:val="multilevel"/>
    <w:tmpl w:val="CF92AC5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742474"/>
    <w:multiLevelType w:val="multilevel"/>
    <w:tmpl w:val="40240B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1D0FA5"/>
    <w:multiLevelType w:val="multilevel"/>
    <w:tmpl w:val="D8A6D3D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B25481"/>
    <w:multiLevelType w:val="multilevel"/>
    <w:tmpl w:val="65BA091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D262C"/>
    <w:multiLevelType w:val="multilevel"/>
    <w:tmpl w:val="36EC4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0312A4"/>
    <w:multiLevelType w:val="multilevel"/>
    <w:tmpl w:val="8C74C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829909">
    <w:abstractNumId w:val="3"/>
  </w:num>
  <w:num w:numId="2" w16cid:durableId="143355833">
    <w:abstractNumId w:val="11"/>
  </w:num>
  <w:num w:numId="3" w16cid:durableId="1479152682">
    <w:abstractNumId w:val="6"/>
  </w:num>
  <w:num w:numId="4" w16cid:durableId="1721249281">
    <w:abstractNumId w:val="8"/>
  </w:num>
  <w:num w:numId="5" w16cid:durableId="173542700">
    <w:abstractNumId w:val="1"/>
  </w:num>
  <w:num w:numId="6" w16cid:durableId="1568687550">
    <w:abstractNumId w:val="12"/>
  </w:num>
  <w:num w:numId="7" w16cid:durableId="950014240">
    <w:abstractNumId w:val="5"/>
  </w:num>
  <w:num w:numId="8" w16cid:durableId="1165125871">
    <w:abstractNumId w:val="4"/>
  </w:num>
  <w:num w:numId="9" w16cid:durableId="1077631344">
    <w:abstractNumId w:val="10"/>
  </w:num>
  <w:num w:numId="10" w16cid:durableId="1265386539">
    <w:abstractNumId w:val="7"/>
  </w:num>
  <w:num w:numId="11" w16cid:durableId="141510898">
    <w:abstractNumId w:val="9"/>
  </w:num>
  <w:num w:numId="12" w16cid:durableId="1288000464">
    <w:abstractNumId w:val="2"/>
  </w:num>
  <w:num w:numId="13" w16cid:durableId="189045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9C"/>
    <w:rsid w:val="00311989"/>
    <w:rsid w:val="004E089C"/>
    <w:rsid w:val="006E2AD2"/>
    <w:rsid w:val="007E5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ACDF"/>
  <w15:chartTrackingRefBased/>
  <w15:docId w15:val="{C0249BDA-120C-4BF8-832D-43E0A98D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E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E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E0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E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E0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E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E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E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E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E0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E0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E0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E089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E089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E089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E089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E089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E089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E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E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E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E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E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E089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E089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E089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E0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E089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E089C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E089C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E0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4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9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091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90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5462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martart4you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1984</Words>
  <Characters>13696</Characters>
  <Application>Microsoft Office Word</Application>
  <DocSecurity>0</DocSecurity>
  <Lines>114</Lines>
  <Paragraphs>31</Paragraphs>
  <ScaleCrop>false</ScaleCrop>
  <Company/>
  <LinksUpToDate>false</LinksUpToDate>
  <CharactersWithSpaces>15649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Kása</dc:creator>
  <cp:keywords/>
  <dc:description/>
  <cp:lastModifiedBy>Renáta Kása</cp:lastModifiedBy>
  <cp:revision>1</cp:revision>
  <dcterms:created xsi:type="dcterms:W3CDTF">2025-05-05T21:21:00Z</dcterms:created>
  <dcterms:modified xsi:type="dcterms:W3CDTF">2025-05-05T21:21:00Z</dcterms:modified>
</cp:coreProperties>
</file>